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9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329"/>
      </w:tblGrid>
      <w:tr w:rsidR="00E04A67" w:rsidRPr="00FD0E9B" w:rsidTr="00583164">
        <w:trPr>
          <w:tblCellSpacing w:w="0" w:type="dxa"/>
        </w:trPr>
        <w:tc>
          <w:tcPr>
            <w:tcW w:w="10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Default="00E04A67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EES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 Mascara</w:t>
            </w:r>
          </w:p>
          <w:p w:rsidR="00E04A67" w:rsidRPr="00002C8D" w:rsidRDefault="00E04A67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:Sciences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 la Nature de la Vie</w:t>
            </w:r>
          </w:p>
          <w:p w:rsidR="00E04A67" w:rsidRPr="00002C8D" w:rsidRDefault="00E04A67" w:rsidP="0058316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Pr="00CB53C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 agronomiques</w:t>
            </w:r>
          </w:p>
        </w:tc>
      </w:tr>
    </w:tbl>
    <w:p w:rsidR="00E04A67" w:rsidRPr="00002C8D" w:rsidRDefault="00E04A67" w:rsidP="00E04A67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329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329"/>
      </w:tblGrid>
      <w:tr w:rsidR="00E04A67" w:rsidRPr="00AB3192" w:rsidTr="00583164">
        <w:trPr>
          <w:tblCellSpacing w:w="0" w:type="dxa"/>
        </w:trPr>
        <w:tc>
          <w:tcPr>
            <w:tcW w:w="10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E04A67" w:rsidRPr="00002C8D" w:rsidRDefault="00E04A67" w:rsidP="0058316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E04A67" w:rsidRPr="00AB3192" w:rsidTr="00583164">
        <w:trPr>
          <w:tblCellSpacing w:w="0" w:type="dxa"/>
        </w:trPr>
        <w:tc>
          <w:tcPr>
            <w:tcW w:w="10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proofErr w:type="spellStart"/>
            <w:r>
              <w:rPr>
                <w:sz w:val="36"/>
                <w:szCs w:val="36"/>
              </w:rPr>
              <w:t>Gestion</w:t>
            </w:r>
            <w:proofErr w:type="spellEnd"/>
            <w:r>
              <w:rPr>
                <w:sz w:val="36"/>
                <w:szCs w:val="36"/>
              </w:rPr>
              <w:t xml:space="preserve"> et </w:t>
            </w:r>
            <w:proofErr w:type="spellStart"/>
            <w:r>
              <w:rPr>
                <w:sz w:val="36"/>
                <w:szCs w:val="36"/>
              </w:rPr>
              <w:t>planification</w:t>
            </w:r>
            <w:proofErr w:type="spellEnd"/>
            <w:r>
              <w:rPr>
                <w:sz w:val="36"/>
                <w:szCs w:val="36"/>
              </w:rPr>
              <w:t xml:space="preserve"> de la lute </w:t>
            </w:r>
            <w:proofErr w:type="spellStart"/>
            <w:r>
              <w:rPr>
                <w:sz w:val="36"/>
                <w:szCs w:val="36"/>
              </w:rPr>
              <w:t>integrée</w:t>
            </w:r>
            <w:proofErr w:type="spellEnd"/>
          </w:p>
        </w:tc>
      </w:tr>
    </w:tbl>
    <w:p w:rsidR="00E04A67" w:rsidRPr="00002C8D" w:rsidRDefault="00E04A67" w:rsidP="00E04A67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329" w:type="dxa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821"/>
      </w:tblGrid>
      <w:tr w:rsidR="00E04A67" w:rsidRPr="00AB3192" w:rsidTr="00583164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Righi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Assia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 Fatiha</w:t>
            </w:r>
          </w:p>
        </w:tc>
      </w:tr>
      <w:tr w:rsidR="00E04A67" w:rsidRPr="00AB3192" w:rsidTr="00583164">
        <w:trPr>
          <w:trHeight w:val="249"/>
          <w:tblCellSpacing w:w="0" w:type="dxa"/>
        </w:trPr>
        <w:tc>
          <w:tcPr>
            <w:tcW w:w="50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A67" w:rsidRPr="00002C8D" w:rsidRDefault="00E04A67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E04A67" w:rsidRPr="00DB2804" w:rsidTr="00583164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AB3192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62A76">
              <w:rPr>
                <w:sz w:val="16"/>
                <w:szCs w:val="16"/>
              </w:rPr>
              <w:t>a.righi@univ-mascara.dz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CB53CE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CB53CE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CB53CE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h30</w:t>
            </w:r>
          </w:p>
        </w:tc>
      </w:tr>
      <w:tr w:rsidR="00E04A67" w:rsidRPr="00DB2804" w:rsidTr="00583164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CB53CE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04A67" w:rsidRPr="00DB2804" w:rsidTr="00583164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CB53CE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04A67" w:rsidRPr="00DB2804" w:rsidTr="00583164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CB53CE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Salle.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27</w:t>
            </w:r>
          </w:p>
        </w:tc>
      </w:tr>
    </w:tbl>
    <w:p w:rsidR="00E04A67" w:rsidRPr="00002C8D" w:rsidRDefault="00E04A67" w:rsidP="00E04A67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542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2647"/>
        <w:gridCol w:w="1264"/>
        <w:gridCol w:w="1262"/>
        <w:gridCol w:w="760"/>
        <w:gridCol w:w="1010"/>
        <w:gridCol w:w="760"/>
        <w:gridCol w:w="882"/>
        <w:gridCol w:w="1743"/>
      </w:tblGrid>
      <w:tr w:rsidR="00E04A67" w:rsidRPr="00AB3192" w:rsidTr="0058316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E04A67" w:rsidRPr="00002C8D" w:rsidRDefault="00E04A67" w:rsidP="0058316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E04A67" w:rsidRPr="00DB2804" w:rsidTr="00583164">
        <w:trPr>
          <w:tblCellSpacing w:w="0" w:type="dxa"/>
        </w:trPr>
        <w:tc>
          <w:tcPr>
            <w:tcW w:w="1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9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1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E04A67" w:rsidRPr="00DB2804" w:rsidTr="00583164">
        <w:trPr>
          <w:trHeight w:val="357"/>
          <w:tblCellSpacing w:w="0" w:type="dxa"/>
        </w:trPr>
        <w:tc>
          <w:tcPr>
            <w:tcW w:w="1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A67" w:rsidRPr="00002C8D" w:rsidRDefault="00E04A67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A67" w:rsidRPr="00002C8D" w:rsidRDefault="00E04A67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</w:tr>
      <w:tr w:rsidR="00E04A67" w:rsidRPr="00DB2804" w:rsidTr="00583164">
        <w:trPr>
          <w:tblCellSpacing w:w="0" w:type="dxa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Righi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Assia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fatiha</w:t>
            </w:r>
            <w:proofErr w:type="spellEnd"/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Mercredi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8h30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Mercredi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10h30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04A67" w:rsidRPr="00DB2804" w:rsidTr="00583164">
        <w:trPr>
          <w:tblCellSpacing w:w="0" w:type="dxa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04A67" w:rsidRPr="00DB2804" w:rsidTr="00583164">
        <w:trPr>
          <w:tblCellSpacing w:w="0" w:type="dxa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04A67" w:rsidRPr="00DB2804" w:rsidTr="00583164">
        <w:trPr>
          <w:tblCellSpacing w:w="0" w:type="dxa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04A67" w:rsidRPr="00DB2804" w:rsidTr="00583164">
        <w:trPr>
          <w:tblCellSpacing w:w="0" w:type="dxa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04A67" w:rsidRPr="00DB2804" w:rsidTr="00583164">
        <w:trPr>
          <w:tblCellSpacing w:w="0" w:type="dxa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E04A67" w:rsidRPr="00002C8D" w:rsidRDefault="00E04A67" w:rsidP="00E04A67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542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579"/>
        <w:gridCol w:w="1347"/>
        <w:gridCol w:w="1223"/>
        <w:gridCol w:w="785"/>
        <w:gridCol w:w="971"/>
        <w:gridCol w:w="785"/>
        <w:gridCol w:w="847"/>
        <w:gridCol w:w="1791"/>
      </w:tblGrid>
      <w:tr w:rsidR="00E04A67" w:rsidRPr="00AB3192" w:rsidTr="0058316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E04A67" w:rsidRPr="00002C8D" w:rsidRDefault="00E04A67" w:rsidP="0058316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E04A67" w:rsidRPr="00DB2804" w:rsidTr="00583164">
        <w:trPr>
          <w:tblCellSpacing w:w="0" w:type="dxa"/>
        </w:trPr>
        <w:tc>
          <w:tcPr>
            <w:tcW w:w="12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9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12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E04A67" w:rsidRPr="00DB2804" w:rsidTr="00583164">
        <w:trPr>
          <w:tblCellSpacing w:w="0" w:type="dxa"/>
        </w:trPr>
        <w:tc>
          <w:tcPr>
            <w:tcW w:w="12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A67" w:rsidRPr="00002C8D" w:rsidRDefault="00E04A67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A67" w:rsidRPr="00002C8D" w:rsidRDefault="00E04A67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E04A67" w:rsidRPr="00DB2804" w:rsidTr="00583164">
        <w:trPr>
          <w:tblCellSpacing w:w="0" w:type="dxa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AB3192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AB3192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AB3192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AB3192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04A67" w:rsidRPr="00DB2804" w:rsidTr="00583164">
        <w:trPr>
          <w:tblCellSpacing w:w="0" w:type="dxa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04A67" w:rsidRPr="00DB2804" w:rsidTr="00583164">
        <w:trPr>
          <w:tblCellSpacing w:w="0" w:type="dxa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04A67" w:rsidRPr="00DB2804" w:rsidTr="00583164">
        <w:trPr>
          <w:tblCellSpacing w:w="0" w:type="dxa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04A67" w:rsidRPr="00DB2804" w:rsidTr="00583164">
        <w:trPr>
          <w:tblCellSpacing w:w="0" w:type="dxa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04A67" w:rsidRPr="00DB2804" w:rsidTr="00583164">
        <w:trPr>
          <w:tblCellSpacing w:w="0" w:type="dxa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E04A67" w:rsidRDefault="00E04A67" w:rsidP="00E04A6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329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355"/>
      </w:tblGrid>
      <w:tr w:rsidR="00E04A67" w:rsidRPr="00002C8D" w:rsidTr="00583164">
        <w:trPr>
          <w:tblCellSpacing w:w="0" w:type="dxa"/>
        </w:trPr>
        <w:tc>
          <w:tcPr>
            <w:tcW w:w="10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DESCRIPTIF DU COURS</w:t>
            </w:r>
          </w:p>
        </w:tc>
      </w:tr>
      <w:tr w:rsidR="00E04A67" w:rsidRPr="00AB3192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4C2DE7" w:rsidRDefault="00FE0CBA" w:rsidP="00583164">
            <w:pPr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t xml:space="preserve"> A </w:t>
            </w:r>
            <w:proofErr w:type="spellStart"/>
            <w:r>
              <w:t>travers</w:t>
            </w:r>
            <w:proofErr w:type="spellEnd"/>
            <w:r>
              <w:t xml:space="preserve"> </w:t>
            </w:r>
            <w:proofErr w:type="spellStart"/>
            <w:r>
              <w:t>cet</w:t>
            </w:r>
            <w:proofErr w:type="spellEnd"/>
            <w:r>
              <w:t xml:space="preserve"> </w:t>
            </w:r>
            <w:proofErr w:type="spellStart"/>
            <w:r>
              <w:t>enseignement</w:t>
            </w:r>
            <w:proofErr w:type="spellEnd"/>
            <w:r>
              <w:t xml:space="preserve">, </w:t>
            </w:r>
            <w:proofErr w:type="spellStart"/>
            <w:r>
              <w:t>l’étudiant</w:t>
            </w:r>
            <w:proofErr w:type="spellEnd"/>
            <w:r>
              <w:t xml:space="preserve"> </w:t>
            </w:r>
            <w:proofErr w:type="spellStart"/>
            <w:r>
              <w:t>saura</w:t>
            </w:r>
            <w:proofErr w:type="spellEnd"/>
            <w:r>
              <w:t xml:space="preserve"> comment </w:t>
            </w:r>
            <w:proofErr w:type="spellStart"/>
            <w:r>
              <w:t>mettre</w:t>
            </w:r>
            <w:proofErr w:type="spellEnd"/>
            <w:r>
              <w:t xml:space="preserve"> au point un </w:t>
            </w:r>
            <w:proofErr w:type="spellStart"/>
            <w:r>
              <w:t>programme</w:t>
            </w:r>
            <w:proofErr w:type="spellEnd"/>
            <w:r>
              <w:t xml:space="preserve"> de </w:t>
            </w:r>
            <w:proofErr w:type="spellStart"/>
            <w:r>
              <w:t>lutte</w:t>
            </w:r>
            <w:proofErr w:type="spellEnd"/>
            <w:r>
              <w:t xml:space="preserve"> </w:t>
            </w:r>
            <w:proofErr w:type="spellStart"/>
            <w:r>
              <w:t>intégrée</w:t>
            </w:r>
            <w:proofErr w:type="spellEnd"/>
            <w:r>
              <w:t xml:space="preserve"> de </w:t>
            </w:r>
            <w:proofErr w:type="spellStart"/>
            <w:r>
              <w:t>manière</w:t>
            </w:r>
            <w:proofErr w:type="spellEnd"/>
            <w:r>
              <w:t xml:space="preserve"> à </w:t>
            </w:r>
            <w:proofErr w:type="spellStart"/>
            <w:r>
              <w:t>pouvoir</w:t>
            </w:r>
            <w:proofErr w:type="spellEnd"/>
            <w:r>
              <w:t xml:space="preserve"> </w:t>
            </w:r>
            <w:proofErr w:type="spellStart"/>
            <w:r>
              <w:t>appliquer</w:t>
            </w:r>
            <w:proofErr w:type="spellEnd"/>
            <w:r>
              <w:t xml:space="preserve"> </w:t>
            </w:r>
            <w:proofErr w:type="spellStart"/>
            <w:r>
              <w:t>toutes</w:t>
            </w:r>
            <w:proofErr w:type="spellEnd"/>
            <w:r>
              <w:t xml:space="preserve"> les </w:t>
            </w:r>
            <w:proofErr w:type="spellStart"/>
            <w:r>
              <w:t>connaissances</w:t>
            </w:r>
            <w:proofErr w:type="spellEnd"/>
            <w:r>
              <w:t xml:space="preserve"> relatives au </w:t>
            </w:r>
            <w:proofErr w:type="spellStart"/>
            <w:r>
              <w:t>bioagresseurs</w:t>
            </w:r>
            <w:proofErr w:type="spellEnd"/>
            <w:r>
              <w:t xml:space="preserve"> et a son </w:t>
            </w:r>
            <w:proofErr w:type="spellStart"/>
            <w:r>
              <w:t>environnement</w:t>
            </w:r>
            <w:proofErr w:type="spellEnd"/>
            <w:r>
              <w:t xml:space="preserve">. Les </w:t>
            </w:r>
            <w:proofErr w:type="spellStart"/>
            <w:r>
              <w:t>différents</w:t>
            </w:r>
            <w:proofErr w:type="spellEnd"/>
            <w:r>
              <w:t xml:space="preserve"> </w:t>
            </w:r>
            <w:proofErr w:type="spellStart"/>
            <w:r>
              <w:t>moyens</w:t>
            </w:r>
            <w:proofErr w:type="spellEnd"/>
            <w:r>
              <w:t xml:space="preserve"> de </w:t>
            </w:r>
            <w:proofErr w:type="spellStart"/>
            <w:r>
              <w:t>lutte</w:t>
            </w:r>
            <w:proofErr w:type="spellEnd"/>
            <w:r>
              <w:t xml:space="preserve"> </w:t>
            </w:r>
            <w:proofErr w:type="spellStart"/>
            <w:r>
              <w:t>engagés</w:t>
            </w:r>
            <w:proofErr w:type="spellEnd"/>
            <w:r>
              <w:t xml:space="preserve"> </w:t>
            </w:r>
            <w:proofErr w:type="spellStart"/>
            <w:r>
              <w:t>seront</w:t>
            </w:r>
            <w:proofErr w:type="spellEnd"/>
            <w:r>
              <w:t xml:space="preserve"> </w:t>
            </w:r>
            <w:proofErr w:type="spellStart"/>
            <w:r>
              <w:t>développés</w:t>
            </w:r>
            <w:proofErr w:type="spellEnd"/>
            <w:r>
              <w:t xml:space="preserve">. </w:t>
            </w:r>
            <w:proofErr w:type="spellStart"/>
            <w:r>
              <w:t>Ceux-ci</w:t>
            </w:r>
            <w:proofErr w:type="spellEnd"/>
            <w:r>
              <w:t xml:space="preserve"> correspondent aux </w:t>
            </w:r>
            <w:proofErr w:type="spellStart"/>
            <w:r>
              <w:t>différentes</w:t>
            </w:r>
            <w:proofErr w:type="spellEnd"/>
            <w:r>
              <w:t xml:space="preserve"> situations </w:t>
            </w:r>
            <w:proofErr w:type="spellStart"/>
            <w:r>
              <w:t>auxquelles</w:t>
            </w:r>
            <w:proofErr w:type="spellEnd"/>
            <w:r>
              <w:t xml:space="preserve"> le </w:t>
            </w:r>
            <w:proofErr w:type="spellStart"/>
            <w:r>
              <w:t>jeune</w:t>
            </w:r>
            <w:proofErr w:type="spellEnd"/>
            <w:r>
              <w:t xml:space="preserve"> cadre en protection des </w:t>
            </w:r>
            <w:proofErr w:type="spellStart"/>
            <w:r>
              <w:t>végétaux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confronté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le terrain.</w:t>
            </w:r>
          </w:p>
        </w:tc>
      </w:tr>
      <w:tr w:rsidR="00E04A67" w:rsidRPr="00002C8D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fondamentale</w:t>
            </w:r>
          </w:p>
        </w:tc>
      </w:tr>
      <w:tr w:rsidR="00E04A67" w:rsidRPr="00AB3192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Default="001352B6" w:rsidP="001352B6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Planification</w:t>
            </w:r>
            <w:proofErr w:type="spellEnd"/>
            <w:r>
              <w:t xml:space="preserve"> et </w:t>
            </w:r>
            <w:proofErr w:type="spellStart"/>
            <w:r>
              <w:t>gestion</w:t>
            </w:r>
            <w:proofErr w:type="spellEnd"/>
            <w:r>
              <w:t xml:space="preserve"> de la protection </w:t>
            </w:r>
            <w:proofErr w:type="spellStart"/>
            <w:r>
              <w:t>intégrée</w:t>
            </w:r>
            <w:proofErr w:type="spellEnd"/>
            <w:r>
              <w:t xml:space="preserve"> par </w:t>
            </w:r>
            <w:proofErr w:type="spellStart"/>
            <w:r>
              <w:t>approche</w:t>
            </w:r>
            <w:proofErr w:type="spellEnd"/>
            <w:r>
              <w:t xml:space="preserve"> aux </w:t>
            </w:r>
            <w:proofErr w:type="spellStart"/>
            <w:r>
              <w:t>bioagresseurs</w:t>
            </w:r>
            <w:proofErr w:type="spellEnd"/>
          </w:p>
          <w:p w:rsidR="001352B6" w:rsidRPr="001352B6" w:rsidRDefault="001352B6" w:rsidP="001352B6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t xml:space="preserve">  </w:t>
            </w:r>
            <w:proofErr w:type="spellStart"/>
            <w:r>
              <w:t>Planification</w:t>
            </w:r>
            <w:proofErr w:type="spellEnd"/>
            <w:r>
              <w:t xml:space="preserve"> et </w:t>
            </w:r>
            <w:proofErr w:type="spellStart"/>
            <w:r>
              <w:t>gestion</w:t>
            </w:r>
            <w:proofErr w:type="spellEnd"/>
            <w:r>
              <w:t xml:space="preserve"> de la protection </w:t>
            </w:r>
            <w:proofErr w:type="spellStart"/>
            <w:r>
              <w:t>intégrée</w:t>
            </w:r>
            <w:proofErr w:type="spellEnd"/>
            <w:r>
              <w:t xml:space="preserve"> par </w:t>
            </w:r>
            <w:proofErr w:type="spellStart"/>
            <w:r>
              <w:t>approche</w:t>
            </w:r>
            <w:proofErr w:type="spellEnd"/>
            <w:r>
              <w:t xml:space="preserve"> à la </w:t>
            </w:r>
            <w:proofErr w:type="spellStart"/>
            <w:r>
              <w:t>plante</w:t>
            </w:r>
            <w:proofErr w:type="spellEnd"/>
            <w:r>
              <w:t xml:space="preserve"> </w:t>
            </w:r>
            <w:proofErr w:type="spellStart"/>
            <w:r>
              <w:t>cultivée</w:t>
            </w:r>
            <w:proofErr w:type="spellEnd"/>
          </w:p>
          <w:p w:rsidR="001352B6" w:rsidRPr="001352B6" w:rsidRDefault="001352B6" w:rsidP="001352B6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proofErr w:type="spellStart"/>
            <w:r>
              <w:t>Planification</w:t>
            </w:r>
            <w:proofErr w:type="spellEnd"/>
            <w:r>
              <w:t xml:space="preserve"> et </w:t>
            </w:r>
            <w:proofErr w:type="spellStart"/>
            <w:r>
              <w:t>gestion</w:t>
            </w:r>
            <w:proofErr w:type="spellEnd"/>
            <w:r>
              <w:t xml:space="preserve"> de la protection </w:t>
            </w:r>
            <w:proofErr w:type="spellStart"/>
            <w:r>
              <w:t>intégrée</w:t>
            </w:r>
            <w:proofErr w:type="spellEnd"/>
            <w:r>
              <w:t xml:space="preserve"> par </w:t>
            </w:r>
            <w:proofErr w:type="spellStart"/>
            <w:r>
              <w:t>approche</w:t>
            </w:r>
            <w:proofErr w:type="spellEnd"/>
            <w:r>
              <w:t xml:space="preserve"> à la </w:t>
            </w:r>
            <w:proofErr w:type="spellStart"/>
            <w:r>
              <w:t>biodiversité</w:t>
            </w:r>
            <w:proofErr w:type="spellEnd"/>
            <w:r>
              <w:t xml:space="preserve"> </w:t>
            </w:r>
            <w:proofErr w:type="spellStart"/>
            <w:r>
              <w:t>sauvage</w:t>
            </w:r>
            <w:proofErr w:type="spellEnd"/>
          </w:p>
          <w:p w:rsidR="001352B6" w:rsidRPr="001352B6" w:rsidRDefault="001352B6" w:rsidP="001352B6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t xml:space="preserve"> Evaluation des </w:t>
            </w:r>
            <w:proofErr w:type="spellStart"/>
            <w:r>
              <w:t>conséquences</w:t>
            </w:r>
            <w:proofErr w:type="spellEnd"/>
            <w:r>
              <w:t xml:space="preserve"> des actions de </w:t>
            </w:r>
            <w:proofErr w:type="spellStart"/>
            <w:r>
              <w:t>planification</w:t>
            </w:r>
            <w:proofErr w:type="spellEnd"/>
            <w:r>
              <w:t xml:space="preserve"> et de </w:t>
            </w:r>
            <w:proofErr w:type="spellStart"/>
            <w:r>
              <w:t>gestion</w:t>
            </w:r>
            <w:proofErr w:type="spellEnd"/>
            <w:r>
              <w:t xml:space="preserve"> de la protection </w:t>
            </w:r>
            <w:proofErr w:type="spellStart"/>
            <w:r>
              <w:t>intégrée</w:t>
            </w:r>
            <w:proofErr w:type="spellEnd"/>
            <w:r>
              <w:t xml:space="preserve"> par </w:t>
            </w:r>
            <w:proofErr w:type="spellStart"/>
            <w:r>
              <w:t>approche</w:t>
            </w:r>
            <w:proofErr w:type="spellEnd"/>
          </w:p>
        </w:tc>
      </w:tr>
      <w:tr w:rsidR="00E04A67" w:rsidRPr="00002C8D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564AE8" w:rsidRDefault="00FE0CBA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6</w:t>
            </w:r>
          </w:p>
        </w:tc>
      </w:tr>
      <w:tr w:rsidR="00E04A67" w:rsidRPr="00002C8D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564AE8" w:rsidRDefault="00FE0CBA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</w:t>
            </w:r>
          </w:p>
        </w:tc>
      </w:tr>
      <w:tr w:rsidR="00E04A67" w:rsidRPr="00002C8D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564AE8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64AE8">
              <w:rPr>
                <w:rFonts w:ascii="Times New Roman" w:eastAsia="Times New Roman" w:hAnsi="Times New Roman" w:cs="Times New Roman"/>
                <w:lang w:val="fr-FR" w:eastAsia="fr-FR"/>
              </w:rPr>
              <w:t>15%</w:t>
            </w:r>
          </w:p>
        </w:tc>
      </w:tr>
      <w:tr w:rsidR="00E04A67" w:rsidRPr="00002C8D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564AE8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64AE8">
              <w:rPr>
                <w:rFonts w:ascii="Times New Roman" w:eastAsia="Times New Roman" w:hAnsi="Times New Roman" w:cs="Times New Roman"/>
                <w:lang w:val="fr-FR" w:eastAsia="fr-FR"/>
              </w:rPr>
              <w:t>10%</w:t>
            </w:r>
          </w:p>
        </w:tc>
      </w:tr>
      <w:tr w:rsidR="00E04A67" w:rsidRPr="00AB3192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  <w:p w:rsidR="00E04A67" w:rsidRPr="00AB3192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noProof/>
              </w:rPr>
              <w:t>(note TD(note participation +note tests +note exposé + note assuidité)X0.4)+note examx0.6</w:t>
            </w:r>
          </w:p>
        </w:tc>
      </w:tr>
      <w:tr w:rsidR="00E04A67" w:rsidRPr="00AB3192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564AE8" w:rsidRDefault="00FE0CBA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Gérer un risque phytosanitaire  ensachant combiner les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methodes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de lutte dans un programme de lutte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integrée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</w:tr>
    </w:tbl>
    <w:p w:rsidR="00E04A67" w:rsidRPr="00AB3192" w:rsidRDefault="00E04A67" w:rsidP="00E04A67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53"/>
        <w:gridCol w:w="947"/>
        <w:gridCol w:w="831"/>
        <w:gridCol w:w="1042"/>
        <w:gridCol w:w="1557"/>
        <w:gridCol w:w="1531"/>
        <w:gridCol w:w="1606"/>
        <w:gridCol w:w="1773"/>
      </w:tblGrid>
      <w:tr w:rsidR="00E04A67" w:rsidRPr="00AB3192" w:rsidTr="00583164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E04A67" w:rsidRPr="00002C8D" w:rsidTr="00583164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E04A67" w:rsidRPr="00B46F2E" w:rsidTr="00583164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</w:t>
            </w:r>
            <w:proofErr w:type="spell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E04A67" w:rsidRPr="00B46F2E" w:rsidTr="00583164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4C2DE7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C2DE7">
              <w:rPr>
                <w:rFonts w:ascii="Times New Roman" w:eastAsia="Times New Roman" w:hAnsi="Times New Roman" w:cs="Times New Roman"/>
                <w:lang w:val="fr-FR" w:eastAsia="fr-FR"/>
              </w:rPr>
              <w:t>Mercredi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4C2DE7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C2DE7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4C2DE7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C2DE7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4C2DE7" w:rsidRDefault="00FE0CBA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4C2DE7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C2DE7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4C2DE7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C2DE7">
              <w:rPr>
                <w:rFonts w:ascii="Times New Roman" w:eastAsia="Times New Roman" w:hAnsi="Times New Roman" w:cs="Times New Roman"/>
                <w:lang w:val="fr-FR" w:eastAsia="fr-FR"/>
              </w:rPr>
              <w:t>/20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4C2DE7" w:rsidRDefault="00E04A67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4C2DE7" w:rsidRDefault="00FE0CBA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A</w:t>
            </w:r>
          </w:p>
        </w:tc>
      </w:tr>
      <w:tr w:rsidR="00E04A67" w:rsidRPr="00002C8D" w:rsidTr="00583164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4C2DE7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C2DE7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E04A67" w:rsidRPr="00B46F2E" w:rsidTr="00583164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CB53CE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E04A67" w:rsidRPr="00B46F2E" w:rsidTr="00583164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bookmarkStart w:id="0" w:name="_GoBack"/>
            <w:bookmarkEnd w:id="0"/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Mercre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d</w:t>
            </w: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CB53CE" w:rsidRDefault="00FE0CBA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EI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/20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CB53CE" w:rsidRDefault="00E04A67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-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CB53CE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D</w:t>
            </w:r>
            <w:r w:rsidR="00FE0CBA">
              <w:rPr>
                <w:rFonts w:ascii="Times New Roman" w:eastAsia="Times New Roman" w:hAnsi="Times New Roman" w:cs="Times New Roman"/>
                <w:lang w:val="fr-FR" w:eastAsia="fr-FR"/>
              </w:rPr>
              <w:t> .AR</w:t>
            </w:r>
          </w:p>
        </w:tc>
      </w:tr>
    </w:tbl>
    <w:p w:rsidR="00E04A67" w:rsidRPr="00002C8D" w:rsidRDefault="00E04A67" w:rsidP="00E04A67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E04A67" w:rsidRPr="00002C8D" w:rsidRDefault="00E04A67" w:rsidP="00E04A67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E04A67" w:rsidRPr="00002C8D" w:rsidTr="00583164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E04A67" w:rsidRPr="00AB3192" w:rsidTr="00583164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04A67" w:rsidRPr="00FD0E9B" w:rsidTr="00583164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04A67" w:rsidRPr="00380716" w:rsidTr="00583164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Polycopie du cours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Dataschow</w:t>
            </w:r>
            <w:proofErr w:type="spellEnd"/>
          </w:p>
        </w:tc>
      </w:tr>
      <w:tr w:rsidR="00E04A67" w:rsidRPr="00002C8D" w:rsidTr="00583164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04A67" w:rsidRPr="00002C8D" w:rsidTr="00583164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04A67" w:rsidRPr="00AB3192" w:rsidTr="00583164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E04A67" w:rsidRPr="00002C8D" w:rsidRDefault="00E04A67" w:rsidP="00E04A67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046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6887"/>
      </w:tblGrid>
      <w:tr w:rsidR="00E04A67" w:rsidRPr="00002C8D" w:rsidTr="00583164">
        <w:trPr>
          <w:tblCellSpacing w:w="0" w:type="dxa"/>
        </w:trPr>
        <w:tc>
          <w:tcPr>
            <w:tcW w:w="10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E04A67" w:rsidRPr="00AB3192" w:rsidTr="00583164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4478F9" w:rsidRDefault="00E04A67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78F9">
              <w:rPr>
                <w:rFonts w:ascii="Times New Roman" w:eastAsia="Times New Roman" w:hAnsi="Times New Roman" w:cs="Times New Roman"/>
                <w:lang w:val="fr-FR" w:eastAsia="fr-FR"/>
              </w:rPr>
              <w:t>Collaboration  et participation</w:t>
            </w:r>
          </w:p>
        </w:tc>
      </w:tr>
      <w:tr w:rsidR="00E04A67" w:rsidRPr="00837271" w:rsidTr="00583164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4478F9" w:rsidRDefault="00FE0CBA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Développer l’esprit d’analyse et la réflexion sur les problèmes 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des bio agresseurs</w:t>
            </w:r>
            <w:proofErr w:type="gramEnd"/>
          </w:p>
        </w:tc>
      </w:tr>
      <w:tr w:rsidR="00E04A67" w:rsidRPr="00002C8D" w:rsidTr="00583164">
        <w:trPr>
          <w:tblCellSpacing w:w="0" w:type="dxa"/>
        </w:trPr>
        <w:tc>
          <w:tcPr>
            <w:tcW w:w="10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E04A67" w:rsidRPr="007720BD" w:rsidTr="00583164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B6" w:rsidRPr="00837271" w:rsidRDefault="00E04A67" w:rsidP="001352B6">
            <w:pPr>
              <w:shd w:val="clear" w:color="auto" w:fill="FFFFFF"/>
              <w:spacing w:before="100" w:beforeAutospacing="1" w:after="100" w:afterAutospacing="1" w:line="360" w:lineRule="auto"/>
              <w:ind w:right="720"/>
              <w:jc w:val="both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lang w:val="fr-FR" w:eastAsia="fr-FR"/>
              </w:rPr>
            </w:pPr>
            <w:r w:rsidRPr="00564AE8">
              <w:rPr>
                <w:rFonts w:asciiTheme="majorBidi" w:hAnsiTheme="majorBidi" w:cstheme="majorBidi"/>
                <w:u w:val="single"/>
                <w:shd w:val="clear" w:color="auto" w:fill="FFFFFF"/>
              </w:rPr>
              <w:t xml:space="preserve"> </w:t>
            </w:r>
            <w:r w:rsidRPr="00837271">
              <w:rPr>
                <w:rFonts w:ascii="Arial" w:hAnsi="Arial" w:cs="Arial"/>
                <w:color w:val="1A0DAB"/>
                <w:u w:val="single"/>
                <w:shd w:val="clear" w:color="auto" w:fill="FFFFFF"/>
                <w:lang w:val="fr-FR"/>
              </w:rPr>
              <w:br/>
            </w:r>
            <w:r w:rsidR="001352B6" w:rsidRPr="00837271">
              <w:rPr>
                <w:lang w:val="fr-FR"/>
              </w:rPr>
              <w:t xml:space="preserve">Duval,J.2009.Manuscrit du guide globale de la fermemaraichere biologique et diversifiée edit Equitter. </w:t>
            </w:r>
          </w:p>
          <w:p w:rsidR="001352B6" w:rsidRPr="009D553A" w:rsidRDefault="001352B6" w:rsidP="001352B6">
            <w:pPr>
              <w:shd w:val="clear" w:color="auto" w:fill="FFFFFF"/>
              <w:spacing w:before="100" w:beforeAutospacing="1" w:after="100" w:afterAutospacing="1" w:line="360" w:lineRule="auto"/>
              <w:ind w:righ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Jobin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, P et G.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Forand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. 1993. Le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bilan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nutritif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une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approche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écologique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de la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gestion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des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éléments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nutritifs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sur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la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ferme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Essais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et observations à la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ferme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- Rapport technique, Centre de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développement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d'agrobiologie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>, Ste-Eliz.-de-Warwick.</w:t>
            </w:r>
          </w:p>
          <w:p w:rsidR="001352B6" w:rsidRDefault="001352B6" w:rsidP="001352B6">
            <w:pPr>
              <w:shd w:val="clear" w:color="auto" w:fill="FFFFFF"/>
              <w:spacing w:before="100" w:beforeAutospacing="1" w:after="100" w:afterAutospacing="1" w:line="360" w:lineRule="auto"/>
              <w:ind w:righ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Legault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, C, 2004. Guide de transition en agriculture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biologique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Fédération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d’agriculture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D553A">
              <w:rPr>
                <w:rFonts w:asciiTheme="majorBidi" w:hAnsiTheme="majorBidi" w:cstheme="majorBidi"/>
                <w:sz w:val="24"/>
                <w:szCs w:val="24"/>
              </w:rPr>
              <w:t>biologique</w:t>
            </w:r>
            <w:proofErr w:type="spellEnd"/>
            <w:r w:rsidRPr="009D553A">
              <w:rPr>
                <w:rFonts w:asciiTheme="majorBidi" w:hAnsiTheme="majorBidi" w:cstheme="majorBidi"/>
                <w:sz w:val="24"/>
                <w:szCs w:val="24"/>
              </w:rPr>
              <w:t xml:space="preserve"> du Québec, </w:t>
            </w:r>
            <w:r w:rsidRPr="009D553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44 pages.</w:t>
            </w:r>
          </w:p>
          <w:p w:rsidR="001352B6" w:rsidRPr="00837271" w:rsidRDefault="001352B6" w:rsidP="001352B6">
            <w:pPr>
              <w:spacing w:line="360" w:lineRule="auto"/>
              <w:jc w:val="both"/>
              <w:rPr>
                <w:lang w:val="fr-FR"/>
              </w:rPr>
            </w:pPr>
            <w:r w:rsidRPr="00837271">
              <w:rPr>
                <w:lang w:val="fr-FR"/>
              </w:rPr>
              <w:t>BAUDRY J., JOUIN A. 2003 . De la haie au bocage : organisation, fonctionnement et gestion. — Paris : Ministère de l’Écologie et du Développement durable,. — 435 p</w:t>
            </w:r>
          </w:p>
          <w:p w:rsidR="001352B6" w:rsidRPr="00837271" w:rsidRDefault="001352B6" w:rsidP="001352B6">
            <w:pPr>
              <w:spacing w:line="360" w:lineRule="auto"/>
              <w:jc w:val="both"/>
              <w:rPr>
                <w:lang w:val="fr-FR"/>
              </w:rPr>
            </w:pPr>
            <w:r w:rsidRPr="00837271">
              <w:rPr>
                <w:lang w:val="fr-FR"/>
              </w:rPr>
              <w:t>Bomford M., 2005- Rendement, densité de ravageurs et saveurs des tomates : effets des plantes compagnes Plantes compagnes. Journée de restitution des résultats d’expérimentation en AB – 6 février .</w:t>
            </w:r>
          </w:p>
          <w:p w:rsidR="001352B6" w:rsidRDefault="001352B6" w:rsidP="001352B6">
            <w:pPr>
              <w:spacing w:line="360" w:lineRule="auto"/>
              <w:jc w:val="both"/>
            </w:pPr>
            <w:r w:rsidRPr="00837271">
              <w:rPr>
                <w:lang w:val="fr-FR"/>
              </w:rPr>
              <w:t xml:space="preserve">  Morley k., Finch S.   et Collier R. H., 2005 .comportement de la mouche du chou sur les plantes hôtes et les plantes non-hôte. </w:t>
            </w:r>
            <w:proofErr w:type="spellStart"/>
            <w:r>
              <w:t>Journée</w:t>
            </w:r>
            <w:proofErr w:type="spellEnd"/>
            <w:r>
              <w:t xml:space="preserve"> de restitution des </w:t>
            </w:r>
            <w:proofErr w:type="spellStart"/>
            <w:r>
              <w:t>résultats</w:t>
            </w:r>
            <w:proofErr w:type="spellEnd"/>
            <w:r>
              <w:t xml:space="preserve"> </w:t>
            </w:r>
            <w:proofErr w:type="spellStart"/>
            <w:r>
              <w:t>d’expérimentation</w:t>
            </w:r>
            <w:proofErr w:type="spellEnd"/>
            <w:r>
              <w:t xml:space="preserve"> en AB – 6 </w:t>
            </w:r>
            <w:proofErr w:type="spellStart"/>
            <w:proofErr w:type="gramStart"/>
            <w:r>
              <w:t>février</w:t>
            </w:r>
            <w:proofErr w:type="spellEnd"/>
            <w:r>
              <w:t xml:space="preserve"> .</w:t>
            </w:r>
            <w:proofErr w:type="gramEnd"/>
          </w:p>
          <w:p w:rsidR="001352B6" w:rsidRPr="00BC6C31" w:rsidRDefault="001352B6" w:rsidP="001352B6">
            <w:pPr>
              <w:pStyle w:val="Retraitcorpsdetexte"/>
              <w:ind w:firstLine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Cloutier C</w:t>
            </w:r>
            <w:r w:rsidRPr="00BC6C3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.1992. Les solutions biologiques de lutte pour la répression des insectes et acariens ravageurs des cultures. In: Vincent C &amp; </w:t>
            </w:r>
            <w:proofErr w:type="spellStart"/>
            <w:r w:rsidRPr="00BC6C3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Coderre</w:t>
            </w:r>
            <w:proofErr w:type="spellEnd"/>
            <w:r w:rsidRPr="00BC6C3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D (éd) La lutte biologique. p. 19-88. Gaëtan Morin Ed., Boucherville.</w:t>
            </w:r>
          </w:p>
          <w:p w:rsidR="001352B6" w:rsidRPr="00BC6C31" w:rsidRDefault="001352B6" w:rsidP="001352B6">
            <w:pPr>
              <w:pStyle w:val="Retraitcorpsdetexte"/>
              <w:rPr>
                <w:rStyle w:val="lev"/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1352B6" w:rsidRPr="00BC6C31" w:rsidRDefault="001352B6" w:rsidP="001352B6">
            <w:pPr>
              <w:pStyle w:val="Retraitcorpsdetexte"/>
              <w:ind w:firstLine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1352B6">
              <w:rPr>
                <w:rStyle w:val="lev"/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>Mathiasde</w:t>
            </w:r>
            <w:proofErr w:type="spellEnd"/>
            <w:r w:rsidRPr="00BC6C31">
              <w:rPr>
                <w:rStyle w:val="lev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C6C31">
              <w:rPr>
                <w:rStyle w:val="familynam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Kouassi</w:t>
            </w:r>
            <w:proofErr w:type="spellEnd"/>
            <w:r w:rsidRPr="00BC6C3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 2001. La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6C3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luttebiologique</w:t>
            </w:r>
            <w:proofErr w:type="spellEnd"/>
            <w:r w:rsidRPr="00BC6C3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C6C3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:une</w:t>
            </w:r>
            <w:proofErr w:type="gramEnd"/>
            <w:r w:rsidRPr="00BC6C3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alternative viable à l’utilisation des pesticides? », </w:t>
            </w:r>
            <w:proofErr w:type="spellStart"/>
            <w:r w:rsidRPr="00BC6C31">
              <w:rPr>
                <w:rStyle w:val="Accentuation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VertigO</w:t>
            </w:r>
            <w:proofErr w:type="spellEnd"/>
            <w:r w:rsidRPr="00BC6C31">
              <w:rPr>
                <w:rStyle w:val="Accentuation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- la revue électronique en sciences de l'environnement</w:t>
            </w:r>
            <w:r w:rsidRPr="00BC6C3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 [En ligne], Volume 2 Numéro 2  </w:t>
            </w:r>
          </w:p>
          <w:p w:rsidR="001352B6" w:rsidRDefault="001352B6" w:rsidP="001352B6">
            <w:pPr>
              <w:pStyle w:val="Retraitcorpsdetexte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52B6" w:rsidRPr="00BC6C31" w:rsidRDefault="001352B6" w:rsidP="001352B6">
            <w:pPr>
              <w:pStyle w:val="Retraitcorpsdetexte"/>
              <w:ind w:firstLine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BC6C31">
              <w:rPr>
                <w:rFonts w:asciiTheme="majorBidi" w:hAnsiTheme="majorBidi" w:cstheme="majorBidi"/>
                <w:sz w:val="24"/>
                <w:szCs w:val="24"/>
              </w:rPr>
              <w:t>Sanderson</w:t>
            </w:r>
            <w:proofErr w:type="spellEnd"/>
            <w:r w:rsidRPr="00BC6C31">
              <w:rPr>
                <w:rFonts w:asciiTheme="majorBidi" w:hAnsiTheme="majorBidi" w:cstheme="majorBidi"/>
                <w:sz w:val="24"/>
                <w:szCs w:val="24"/>
              </w:rPr>
              <w:t xml:space="preserve">, John,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NY .2000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C6C3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  <w:r w:rsidRPr="00BC6C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C6C31">
              <w:rPr>
                <w:rFonts w:asciiTheme="majorBidi" w:hAnsiTheme="majorBidi" w:cstheme="majorBidi"/>
                <w:sz w:val="24"/>
                <w:szCs w:val="24"/>
              </w:rPr>
              <w:t>Costs</w:t>
            </w:r>
            <w:proofErr w:type="spellEnd"/>
            <w:r w:rsidRPr="00BC6C31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 w:rsidRPr="00BC6C31">
              <w:rPr>
                <w:rFonts w:asciiTheme="majorBidi" w:hAnsiTheme="majorBidi" w:cstheme="majorBidi"/>
                <w:sz w:val="24"/>
                <w:szCs w:val="24"/>
              </w:rPr>
              <w:t>Biological</w:t>
            </w:r>
            <w:proofErr w:type="spellEnd"/>
            <w:r w:rsidRPr="00BC6C31">
              <w:rPr>
                <w:rFonts w:asciiTheme="majorBidi" w:hAnsiTheme="majorBidi" w:cstheme="majorBidi"/>
                <w:sz w:val="24"/>
                <w:szCs w:val="24"/>
              </w:rPr>
              <w:t xml:space="preserve"> Control, conférence présentée dans le cadre de l’Ohio Short Course, édition 2000</w:t>
            </w:r>
            <w:r w:rsidRPr="00BC6C3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  <w:p w:rsidR="001352B6" w:rsidRPr="001352B6" w:rsidRDefault="001352B6" w:rsidP="001352B6">
            <w:pPr>
              <w:spacing w:line="360" w:lineRule="auto"/>
              <w:jc w:val="both"/>
              <w:rPr>
                <w:lang w:val="fr-FR"/>
              </w:rPr>
            </w:pPr>
          </w:p>
          <w:p w:rsidR="001352B6" w:rsidRDefault="001352B6" w:rsidP="001352B6">
            <w:pPr>
              <w:spacing w:line="360" w:lineRule="auto"/>
              <w:jc w:val="both"/>
            </w:pPr>
            <w:r w:rsidRPr="007D6D68">
              <w:t xml:space="preserve"> </w:t>
            </w:r>
            <w:proofErr w:type="spellStart"/>
            <w:r>
              <w:t>Plusieurs</w:t>
            </w:r>
            <w:proofErr w:type="spellEnd"/>
            <w:r>
              <w:t xml:space="preserve"> </w:t>
            </w:r>
            <w:proofErr w:type="spellStart"/>
            <w:r>
              <w:t>autres</w:t>
            </w:r>
            <w:proofErr w:type="spellEnd"/>
            <w:r>
              <w:t xml:space="preserve"> references et articles</w:t>
            </w:r>
          </w:p>
          <w:p w:rsidR="001352B6" w:rsidRPr="009D553A" w:rsidRDefault="001352B6" w:rsidP="001352B6">
            <w:pPr>
              <w:shd w:val="clear" w:color="auto" w:fill="FFFFFF"/>
              <w:spacing w:before="100" w:beforeAutospacing="1" w:after="100" w:afterAutospacing="1" w:line="360" w:lineRule="auto"/>
              <w:ind w:righ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52B6" w:rsidRPr="00995CD1" w:rsidRDefault="001352B6" w:rsidP="001352B6">
            <w:pPr>
              <w:pStyle w:val="Paragraphedeliste"/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lang w:eastAsia="fr-FR"/>
              </w:rPr>
            </w:pPr>
          </w:p>
          <w:p w:rsidR="001352B6" w:rsidRPr="00995CD1" w:rsidRDefault="001352B6" w:rsidP="001352B6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04A67" w:rsidRDefault="00E04A67" w:rsidP="00FE0CBA">
            <w:pPr>
              <w:rPr>
                <w:noProof/>
              </w:rPr>
            </w:pPr>
          </w:p>
          <w:p w:rsidR="00E04A67" w:rsidRDefault="00E04A67" w:rsidP="00583164">
            <w:pPr>
              <w:rPr>
                <w:noProof/>
              </w:rPr>
            </w:pPr>
          </w:p>
          <w:p w:rsidR="00E04A67" w:rsidRPr="00D666C3" w:rsidRDefault="00E04A67" w:rsidP="00583164">
            <w:pPr>
              <w:pStyle w:val="Paragraphedeliste"/>
              <w:spacing w:before="100" w:beforeAutospacing="1" w:after="142" w:line="276" w:lineRule="auto"/>
              <w:ind w:left="401"/>
            </w:pPr>
          </w:p>
        </w:tc>
      </w:tr>
      <w:tr w:rsidR="00E04A67" w:rsidRPr="00002C8D" w:rsidTr="00583164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Articles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04A67" w:rsidRPr="00380716" w:rsidTr="00583164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Ouvrages disponibles à la bibliothèque</w:t>
            </w:r>
          </w:p>
        </w:tc>
      </w:tr>
      <w:tr w:rsidR="00E04A67" w:rsidRPr="002903A6" w:rsidTr="00583164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67" w:rsidRPr="00002C8D" w:rsidRDefault="00E04A67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Sites Web</w:t>
            </w:r>
          </w:p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67" w:rsidRPr="00002C8D" w:rsidRDefault="00E04A67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E04A67" w:rsidRPr="00002C8D" w:rsidRDefault="00E04A67" w:rsidP="00E04A67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E04A67" w:rsidRPr="003E0FA6" w:rsidRDefault="00E04A67" w:rsidP="00E04A67">
      <w:pPr>
        <w:rPr>
          <w:sz w:val="20"/>
          <w:szCs w:val="20"/>
          <w:lang w:val="fr-FR"/>
        </w:rPr>
      </w:pPr>
    </w:p>
    <w:p w:rsidR="00E04A67" w:rsidRDefault="00E04A67" w:rsidP="00E04A67"/>
    <w:p w:rsidR="00E04A67" w:rsidRDefault="00E04A67" w:rsidP="00E04A67"/>
    <w:p w:rsidR="00205E1C" w:rsidRDefault="00205E1C"/>
    <w:sectPr w:rsidR="00205E1C" w:rsidSect="0020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D17"/>
    <w:multiLevelType w:val="hybridMultilevel"/>
    <w:tmpl w:val="D2B8823C"/>
    <w:lvl w:ilvl="0" w:tplc="CB5E8E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4A67"/>
    <w:rsid w:val="001352B6"/>
    <w:rsid w:val="00205E1C"/>
    <w:rsid w:val="00837271"/>
    <w:rsid w:val="00E04A67"/>
    <w:rsid w:val="00FC4509"/>
    <w:rsid w:val="00F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67"/>
    <w:pPr>
      <w:spacing w:after="160" w:line="259" w:lineRule="auto"/>
    </w:pPr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E04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4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4A6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04A6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Paragraphedeliste">
    <w:name w:val="List Paragraph"/>
    <w:basedOn w:val="Normal"/>
    <w:uiPriority w:val="34"/>
    <w:qFormat/>
    <w:rsid w:val="00E04A67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E04A67"/>
    <w:rPr>
      <w:i/>
      <w:iCs/>
    </w:rPr>
  </w:style>
  <w:style w:type="character" w:customStyle="1" w:styleId="dyjrff">
    <w:name w:val="dyjrff"/>
    <w:basedOn w:val="Policepardfaut"/>
    <w:rsid w:val="00E04A67"/>
  </w:style>
  <w:style w:type="character" w:styleId="Lienhypertexte">
    <w:name w:val="Hyperlink"/>
    <w:basedOn w:val="Policepardfaut"/>
    <w:uiPriority w:val="99"/>
    <w:unhideWhenUsed/>
    <w:rsid w:val="00E04A6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rsid w:val="001352B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352B6"/>
    <w:rPr>
      <w:rFonts w:ascii="Arial" w:eastAsia="Times New Roman" w:hAnsi="Arial" w:cs="Arial"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1352B6"/>
    <w:rPr>
      <w:b/>
      <w:bCs/>
    </w:rPr>
  </w:style>
  <w:style w:type="character" w:customStyle="1" w:styleId="familyname">
    <w:name w:val="familyname"/>
    <w:basedOn w:val="Policepardfaut"/>
    <w:rsid w:val="001352B6"/>
  </w:style>
  <w:style w:type="character" w:styleId="Accentuation">
    <w:name w:val="Emphasis"/>
    <w:basedOn w:val="Policepardfaut"/>
    <w:uiPriority w:val="20"/>
    <w:qFormat/>
    <w:rsid w:val="001352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se7en</cp:lastModifiedBy>
  <cp:revision>2</cp:revision>
  <dcterms:created xsi:type="dcterms:W3CDTF">2023-03-14T09:53:00Z</dcterms:created>
  <dcterms:modified xsi:type="dcterms:W3CDTF">2023-03-14T09:53:00Z</dcterms:modified>
</cp:coreProperties>
</file>