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AB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fr-FR"/>
              </w:rPr>
              <w:t>Sciences agronomiques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AB3192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A33C4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A33C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fr-FR" w:eastAsia="fr-FR"/>
              </w:rPr>
              <w:t>Introduction aux outils de la géomatique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AB3192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CE16E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BOUDERBALA. D</w:t>
            </w:r>
            <w:bookmarkStart w:id="0" w:name="_GoBack"/>
            <w:bookmarkEnd w:id="0"/>
          </w:p>
        </w:tc>
      </w:tr>
      <w:tr w:rsidR="00CF5DB4" w:rsidRPr="00AB3192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AB3192" w:rsidRDefault="00A33C4A" w:rsidP="00A33C4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33C4A">
              <w:rPr>
                <w:rFonts w:ascii="Times New Roman" w:eastAsia="Times New Roman" w:hAnsi="Times New Roman" w:cs="Times New Roman"/>
                <w:lang w:val="fr-FR" w:eastAsia="fr-FR"/>
              </w:rPr>
              <w:t>nourhane_hyd@hotmail.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fr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Sunday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A33C4A" w:rsidP="00A33C4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11</w:t>
            </w:r>
            <w:r w:rsidR="00FD0E9B"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45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A33C4A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Salle</w:t>
            </w:r>
            <w:r w:rsidR="00160AEC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 : 27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A33C4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9"/>
        <w:gridCol w:w="1419"/>
        <w:gridCol w:w="1417"/>
        <w:gridCol w:w="851"/>
        <w:gridCol w:w="1134"/>
        <w:gridCol w:w="851"/>
        <w:gridCol w:w="989"/>
        <w:gridCol w:w="851"/>
      </w:tblGrid>
      <w:tr w:rsidR="00C4042F" w:rsidRPr="00AB3192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5E3F3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r-FR" w:eastAsia="fr-FR"/>
              </w:rPr>
              <w:t>Bouderbala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r-FR" w:eastAsia="fr-FR"/>
              </w:rPr>
              <w:t>Djazia</w:t>
            </w:r>
            <w:proofErr w:type="spell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5E3F3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5E3F3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r-FR" w:eastAsia="fr-FR"/>
              </w:rPr>
              <w:t>Mardi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5E3F3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r-FR" w:eastAsia="fr-FR"/>
              </w:rPr>
              <w:t>13.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r-FR" w:eastAsia="fr-FR"/>
              </w:rPr>
              <w:t>0</w:t>
            </w:r>
            <w:r w:rsidRPr="00AB319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0"/>
        <w:gridCol w:w="1446"/>
        <w:gridCol w:w="1417"/>
        <w:gridCol w:w="851"/>
        <w:gridCol w:w="1135"/>
        <w:gridCol w:w="851"/>
        <w:gridCol w:w="995"/>
        <w:gridCol w:w="815"/>
      </w:tblGrid>
      <w:tr w:rsidR="00002C8D" w:rsidRPr="00AB3192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682CD3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160AEC" w:rsidRDefault="00160AEC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5E3F3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F3F" w:rsidRPr="005E3F3F" w:rsidRDefault="005E3F3F" w:rsidP="005E3F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5E3F3F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Familiariser les étudiants, avec les méthodes et les outils de la</w:t>
            </w:r>
          </w:p>
          <w:p w:rsidR="00002C8D" w:rsidRPr="00AB3192" w:rsidRDefault="005E3F3F" w:rsidP="005E3F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5E3F3F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géomatique, pour la gestion des territoires. Des bases de données géographiques sont utilisées et</w:t>
            </w: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 xml:space="preserve"> </w:t>
            </w:r>
            <w:r w:rsidRPr="005E3F3F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les S.I.G. leur généralisation actuelle, rendent leur connaissance et leur maîtrise indispensable.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AB319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Méthodologie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311262" w:rsidRDefault="005E3F3F" w:rsidP="00311262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424"/>
                <w:sz w:val="15"/>
                <w:szCs w:val="15"/>
                <w:lang w:val="fr-FR" w:eastAsia="fr-FR"/>
              </w:rPr>
            </w:pPr>
            <w:r w:rsidRPr="0031126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Initiation à la cartograph</w:t>
            </w:r>
            <w:r w:rsidR="0031126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ie</w:t>
            </w:r>
            <w:r w:rsidRPr="005E3F3F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, Introduction aux Systèmes d’Information Géographique (SIG</w:t>
            </w:r>
            <w:r w:rsidR="00311262" w:rsidRPr="0031126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 xml:space="preserve">), </w:t>
            </w:r>
            <w:r w:rsidRPr="005E3F3F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 xml:space="preserve"> Elaboration d’un projet SIG,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5E3F3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2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5E3F3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1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5E3F3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50</w:t>
            </w:r>
            <w:r w:rsidR="00380716"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5E3F3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6</w:t>
            </w:r>
            <w:r w:rsidR="00FD0E9B"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0</w:t>
            </w:r>
            <w:r w:rsidR="00380716"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%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 xml:space="preserve"> Note de Test + Note Participation + Note Assiduité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5E3F3F" w:rsidP="005E3F3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color w:val="FF0000"/>
                <w:lang w:val="fr-FR"/>
              </w:rPr>
              <w:t>Maîtriser l’outil informatique</w:t>
            </w:r>
            <w:r w:rsidR="00FD0E9B" w:rsidRPr="00AB3192">
              <w:rPr>
                <w:color w:val="FF0000"/>
                <w:lang w:val="fr-FR"/>
              </w:rPr>
              <w:t>.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51"/>
        <w:gridCol w:w="943"/>
        <w:gridCol w:w="830"/>
        <w:gridCol w:w="1023"/>
        <w:gridCol w:w="1551"/>
        <w:gridCol w:w="1498"/>
        <w:gridCol w:w="1605"/>
        <w:gridCol w:w="1739"/>
      </w:tblGrid>
      <w:tr w:rsidR="00002C8D" w:rsidRPr="00AB3192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</w:t>
            </w:r>
            <w:r w:rsidR="004B08D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(date </w:t>
            </w:r>
            <w:proofErr w:type="spell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100B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Dimanche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évaluation(date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100B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Dimanche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4B08D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4B08D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4B08D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R</w:t>
            </w: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FD0E9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160AE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L</w:t>
            </w:r>
            <w:r w:rsidR="003100BE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ogiciel SIG</w:t>
            </w:r>
            <w:r w:rsidR="00E92070" w:rsidRPr="00AB31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 xml:space="preserve"> </w:t>
            </w: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AB3192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5"/>
        <w:gridCol w:w="7649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692" w:rsidRPr="004C4692" w:rsidRDefault="004C4692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4C46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 xml:space="preserve">Appliquer des techniques différentes pour mieux réaliser un plan selon les normes données. </w:t>
            </w:r>
          </w:p>
          <w:p w:rsidR="00380716" w:rsidRPr="00AB3192" w:rsidRDefault="004C4692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4C4692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Construire une carte à travers un tableau statistique.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3A5524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3A5524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Acquérir des connaissances théoriques et techniques sur la cartographie (les échelles, les projections, les sémiologies graphiques, l'expression graphique, les éléments de la carte, la mise en page,... etc.).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379" w:rsidRPr="00CB0945" w:rsidRDefault="00076379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proofErr w:type="gramStart"/>
            <w:r w:rsidRPr="00CB0945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BERTINJ.(</w:t>
            </w:r>
            <w:proofErr w:type="gramEnd"/>
            <w:r w:rsidRPr="00CB0945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 xml:space="preserve">1967),«Sémiologiegraphique:lesdiagrammes,lesréseauxetlescartes», éditions MOUTON, Paris-La Haye, 407 p. </w:t>
            </w:r>
          </w:p>
          <w:p w:rsidR="00BB7C80" w:rsidRPr="00CB0945" w:rsidRDefault="00076379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CB0945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RIMBERT S. (1990), «</w:t>
            </w:r>
            <w:proofErr w:type="spellStart"/>
            <w:r w:rsidRPr="00CB0945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Carto-graphies</w:t>
            </w:r>
            <w:proofErr w:type="spellEnd"/>
            <w:r w:rsidRPr="00CB0945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», éditions HERMES, Paris, 172 p.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B0945" w:rsidRDefault="00076379" w:rsidP="00CB0945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CB0945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http://www.cosmovisions.com/cartographieChrono.htm</w:t>
            </w: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1E8F"/>
    <w:multiLevelType w:val="hybridMultilevel"/>
    <w:tmpl w:val="051EB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002B"/>
    <w:multiLevelType w:val="hybridMultilevel"/>
    <w:tmpl w:val="30488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76379"/>
    <w:rsid w:val="001227E4"/>
    <w:rsid w:val="00160AEC"/>
    <w:rsid w:val="002903A6"/>
    <w:rsid w:val="003100BE"/>
    <w:rsid w:val="00311262"/>
    <w:rsid w:val="00380716"/>
    <w:rsid w:val="003A5524"/>
    <w:rsid w:val="003B1DB8"/>
    <w:rsid w:val="003E0FA6"/>
    <w:rsid w:val="004B08D9"/>
    <w:rsid w:val="004C4692"/>
    <w:rsid w:val="00502E26"/>
    <w:rsid w:val="005600EF"/>
    <w:rsid w:val="005E3F3F"/>
    <w:rsid w:val="00624B98"/>
    <w:rsid w:val="00676DBC"/>
    <w:rsid w:val="00682CD3"/>
    <w:rsid w:val="006E015C"/>
    <w:rsid w:val="006F1195"/>
    <w:rsid w:val="007720BD"/>
    <w:rsid w:val="007E4226"/>
    <w:rsid w:val="008823B3"/>
    <w:rsid w:val="008B2CC1"/>
    <w:rsid w:val="008F40B8"/>
    <w:rsid w:val="00A33C4A"/>
    <w:rsid w:val="00A4010D"/>
    <w:rsid w:val="00AB3192"/>
    <w:rsid w:val="00B46F2E"/>
    <w:rsid w:val="00B81D0E"/>
    <w:rsid w:val="00BB7C80"/>
    <w:rsid w:val="00C4042F"/>
    <w:rsid w:val="00CB0945"/>
    <w:rsid w:val="00CE03D5"/>
    <w:rsid w:val="00CE16EF"/>
    <w:rsid w:val="00CF5DB4"/>
    <w:rsid w:val="00D65AF4"/>
    <w:rsid w:val="00D666C3"/>
    <w:rsid w:val="00D84160"/>
    <w:rsid w:val="00DB2804"/>
    <w:rsid w:val="00E92070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1EE2"/>
  <w15:docId w15:val="{87E5ACEC-41C7-4DE3-A0F2-5B0D566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ACER</cp:lastModifiedBy>
  <cp:revision>3</cp:revision>
  <dcterms:created xsi:type="dcterms:W3CDTF">2023-03-14T13:56:00Z</dcterms:created>
  <dcterms:modified xsi:type="dcterms:W3CDTF">2023-03-14T15:31:00Z</dcterms:modified>
</cp:coreProperties>
</file>